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57" w:rsidRPr="00695540" w:rsidRDefault="00C71E57" w:rsidP="00C71E57">
      <w:r w:rsidRPr="00695540">
        <w:rPr>
          <w:noProof/>
          <w:lang w:eastAsia="ru-RU"/>
        </w:rPr>
        <w:drawing>
          <wp:inline distT="0" distB="0" distL="0" distR="0" wp14:anchorId="38D2AC92" wp14:editId="05332F04">
            <wp:extent cx="6032587" cy="8734425"/>
            <wp:effectExtent l="19050" t="0" r="626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87" cy="873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E57" w:rsidRPr="00695540" w:rsidRDefault="00C71E57" w:rsidP="00C71E57"/>
    <w:p w:rsidR="00C71E57" w:rsidRPr="00695540" w:rsidRDefault="00C71E57" w:rsidP="00C71E57"/>
    <w:p w:rsidR="00C71E57" w:rsidRPr="00695540" w:rsidRDefault="00C71E57" w:rsidP="00C71E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55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1. ОСОБЕННОСТИ ОРГАНИЗУЕМОГО В ШКОЛЕ ВОСПИТАТЕЛЬНОГО ПРОЦЕССА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Муниципальное общеобразовательное учреждение Березовская основная общеобразовательная школа. </w:t>
      </w:r>
      <w:r w:rsidR="00DF7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Калужская область, </w:t>
      </w:r>
      <w:proofErr w:type="spellStart"/>
      <w:r w:rsidR="00DF79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Малоярославецкий</w:t>
      </w:r>
      <w:proofErr w:type="spellEnd"/>
      <w:r w:rsidR="00DF7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д.</w:t>
      </w: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F79B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Берёзовка</w:t>
      </w:r>
      <w:proofErr w:type="spellEnd"/>
      <w:r w:rsidR="00DF7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(48431)38131, </w:t>
      </w:r>
      <w:r w:rsidRPr="006955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55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69554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beryozovka</w:t>
        </w:r>
        <w:r w:rsidRPr="0069554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2007@</w:t>
        </w:r>
        <w:r w:rsidRPr="0069554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yandex</w:t>
        </w:r>
        <w:r w:rsidRPr="0069554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69554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30E7D" w:rsidRPr="00695540" w:rsidRDefault="00C71E57" w:rsidP="00130E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30E7D"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Школа расположена в экологически чистом, живописном уголке на краю д. </w:t>
      </w:r>
      <w:proofErr w:type="spellStart"/>
      <w:r w:rsidR="00130E7D"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Берёзовка</w:t>
      </w:r>
      <w:proofErr w:type="spellEnd"/>
      <w:r w:rsidR="00130E7D"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территории школы заложен </w:t>
      </w:r>
      <w:proofErr w:type="spellStart"/>
      <w:r w:rsidR="00130E7D"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фруктово</w:t>
      </w:r>
      <w:proofErr w:type="spellEnd"/>
      <w:r w:rsidR="00130E7D"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–ягодный сад, имеется учебно-опытный участок, спортивная площадка.</w:t>
      </w:r>
    </w:p>
    <w:p w:rsidR="00487B1B" w:rsidRPr="00695540" w:rsidRDefault="00487B1B" w:rsidP="00487B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МОУ </w:t>
      </w:r>
      <w:r w:rsidR="00130E7D" w:rsidRPr="006955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Березовская</w:t>
      </w:r>
      <w:r w:rsidRPr="006955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ООШ осуществляет два уровня образования – </w:t>
      </w:r>
      <w:r w:rsidR="00130E7D"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начальное общее и основное общее образование</w:t>
      </w:r>
      <w:r w:rsidRPr="006955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Общее количество д</w:t>
      </w:r>
      <w:r w:rsidR="00130E7D" w:rsidRPr="006955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етей  менее ста человек. Около 22</w:t>
      </w:r>
      <w:r w:rsidRPr="006955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% (в среднем за последние год</w:t>
      </w:r>
      <w:r w:rsidR="00130E7D" w:rsidRPr="006955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ы) – это дети из неполных семей, около 24% - дети из многодетных семей.</w:t>
      </w:r>
      <w:r w:rsidRPr="006955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Низкий образовательный уровень родителей (в с</w:t>
      </w:r>
      <w:r w:rsidR="00130E7D" w:rsidRPr="006955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реднем): высшее образование – 14</w:t>
      </w:r>
      <w:r w:rsidRPr="006955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%</w:t>
      </w:r>
      <w:r w:rsidR="00130E7D" w:rsidRPr="006955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 профессиональное - 59 %,  основное + среднее - 27%. </w:t>
      </w:r>
      <w:r w:rsidRPr="006955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Практически 90 % родителей работают далеко от места проживания, что не позволяет им уделять детям достаточно внимания.  Учитывая тот факт, что большую часть времени дети проводят в школе, программа ориентирована на создание  психологически комфортной и развивающей  среды для каждого ребенка и обеспечения безопасности каждого ребенка при его нахождении в образовательной организации.</w:t>
      </w:r>
    </w:p>
    <w:p w:rsidR="00487B1B" w:rsidRPr="00695540" w:rsidRDefault="00130E7D" w:rsidP="00487B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Березовская </w:t>
      </w:r>
      <w:r w:rsidR="00487B1B" w:rsidRPr="006955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школа находится в сельской местности и занимает одно из центральных мест в социально-культурной жизни </w:t>
      </w:r>
      <w:r w:rsidR="00DF79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сельского поселения</w:t>
      </w:r>
      <w:r w:rsidR="00487B1B" w:rsidRPr="006955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За долгие годы, в отношениях сотрудничества и партнерства,   сложилась система взаимодействия с организациями социума: сельской библиотекой,</w:t>
      </w:r>
      <w:r w:rsidRPr="006955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социальными партнерами,</w:t>
      </w:r>
      <w:r w:rsidR="00DF79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ФАПом,</w:t>
      </w:r>
      <w:bookmarkStart w:id="0" w:name="_GoBack"/>
      <w:bookmarkEnd w:id="0"/>
      <w:r w:rsidRPr="006955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87B1B" w:rsidRPr="006955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администрацией СП «</w:t>
      </w:r>
      <w:r w:rsidRPr="006955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деревня Березовка», х</w:t>
      </w:r>
      <w:r w:rsidR="00487B1B" w:rsidRPr="006955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рамом Святой </w:t>
      </w:r>
      <w:proofErr w:type="spellStart"/>
      <w:r w:rsidR="00487B1B" w:rsidRPr="006955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Живоначальной</w:t>
      </w:r>
      <w:proofErr w:type="spellEnd"/>
      <w:r w:rsidR="00487B1B" w:rsidRPr="006955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Троицы (духовно-нравственное воспитание школьников через народные традиции и праздники). Взаимодействие осуществляется через совместную деятельность.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Процесс воспитания основывается на следующих принципах взаимодействия педагогов и школьников: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C71E57" w:rsidRPr="00695540" w:rsidRDefault="00130E7D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</w:t>
      </w:r>
      <w:r w:rsidR="00C71E57"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  - 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  позитивными эмоциями и доверительными отношениями друг к другу;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организация основных совместных дел школьников и педагогов как предмета совместной заботы и взрослых, и детей;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  - системность, целесообразность и не</w:t>
      </w:r>
      <w:r w:rsidR="00695540"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шаблонность воспитания как условия его эффективности.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традиции воспитания в школе: 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-  ключевые общешкольные дела, через которые осуществляется интеграция воспитательных усилий педагогов;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C71E57" w:rsidRPr="00695540" w:rsidRDefault="00C71E57" w:rsidP="00C71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E57" w:rsidRPr="00695540" w:rsidRDefault="00C71E57" w:rsidP="00C71E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55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ЦЕЛЬ И ЗАДАЧИ ВОСПИТАНИЯ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соответствии с Концепцией духовно-нравственного воспитания школьников, современный национальный идеал личности, 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Исходя из этого воспитательного идеала, а также основываясь на базовых для нашего общества ценностях (семья, труд, отечество, природа, мир, знания, культура, здоровье, человек), сформирована общая цель воспитания в школе – личностное развитие школьников, проявляющееся: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усвоении ими знаний основных норм, которые общество выработало на основе этих ценностей (т.е. в усвоении ими социально значимых знаний); 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развитии их позитивных отношений к этим общественным ценностям (т.е. в развитии их социально значимых отношений);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приоритеты, соответствующие двум уровням общего образования: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В воспитании детей младшего школьного возраста (уровень начального общего образования)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наиболее важным из них относятся следующие:  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знать и любить свою Родину – свой родной дом, двор, улицу, город, село, свою страну; 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 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стремиться узнавать что-то новое, проявлять любознательность, ценить знания;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быть вежливым и опрятным, скромным и приветливым;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соблюдать правила личной гигиены, режим дня, вести здоровый образ жизни; 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 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2. В воспитании детей подросткового возраста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- к семье как главной опоре в жизни человека и источнику его счастья;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взаимоподдерживающие</w:t>
      </w:r>
      <w:proofErr w:type="spellEnd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 самим себе как хозяевам своей судьбы, самоопределяющимся и </w:t>
      </w:r>
      <w:proofErr w:type="spellStart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самореализующимся</w:t>
      </w:r>
      <w:proofErr w:type="spellEnd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личностям, отвечающим за свое собственное будущее. 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 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Достижению поставленной цели воспитания школьников способствует решение следующих основных задач: </w:t>
      </w:r>
    </w:p>
    <w:p w:rsidR="00C71E57" w:rsidRPr="00695540" w:rsidRDefault="00C71E57" w:rsidP="00C71E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C71E57" w:rsidRPr="00695540" w:rsidRDefault="00C71E57" w:rsidP="00C71E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C71E57" w:rsidRPr="00695540" w:rsidRDefault="00C71E57" w:rsidP="00C71E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C71E57" w:rsidRPr="00695540" w:rsidRDefault="00C71E57" w:rsidP="00C71E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C71E57" w:rsidRPr="00695540" w:rsidRDefault="00C71E57" w:rsidP="00C71E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C71E57" w:rsidRPr="00695540" w:rsidRDefault="00C71E57" w:rsidP="00C71E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поддерживать деятельность функционирующих на базе школы детских общественных объединений и организаций;</w:t>
      </w:r>
    </w:p>
    <w:p w:rsidR="00C71E57" w:rsidRPr="00695540" w:rsidRDefault="00C71E57" w:rsidP="00C71E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C71E57" w:rsidRPr="00695540" w:rsidRDefault="00C71E57" w:rsidP="00C71E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</w:t>
      </w:r>
      <w:proofErr w:type="spellStart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со школьниками;</w:t>
      </w:r>
    </w:p>
    <w:p w:rsidR="00C71E57" w:rsidRPr="00695540" w:rsidRDefault="00C71E57" w:rsidP="00C71E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предметно-эстетическую среду школы и реализовывать ее воспитательные возможности;</w:t>
      </w:r>
    </w:p>
    <w:p w:rsidR="00C71E57" w:rsidRPr="00695540" w:rsidRDefault="00C71E57" w:rsidP="00C71E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55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ВИДЫ, ФОРМЫ И СОДЕРЖАНИЕ ДЕЯТЕЛЬНОСТИ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Модуль «Ключевые общешкольные дела»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в школе используются следующие формы работы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внешкольном уровне:</w:t>
      </w:r>
    </w:p>
    <w:p w:rsidR="00C71E57" w:rsidRPr="00695540" w:rsidRDefault="00C71E57" w:rsidP="00C71E5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-патриотические акции: «Память» (уборка территории вокруг Братской могилы, участие в митинге ко Дню Победы), «Бессмертный полк», «Письмо солдату», «Георгиевская ленточка», «Свеча памяти»;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экологические и трудовые акции: «Украсим любимую школу», «Школьный двор», «Кормушка», «Скворечник» и др.;</w:t>
      </w:r>
    </w:p>
    <w:p w:rsidR="00C71E57" w:rsidRPr="00695540" w:rsidRDefault="00C71E57" w:rsidP="00C71E5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открытые дискуссионные площадки –  комплекс открытых дискуссионных площадок. 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общешкольные родительские и ученические собрания, на которых обсуждаются насущные проблемы школы и населенного пункта;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Дни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КДН и ЗП, ПДН);</w:t>
      </w:r>
    </w:p>
    <w:p w:rsidR="00C71E57" w:rsidRPr="00695540" w:rsidRDefault="00C71E57" w:rsidP="00C71E5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проводимые для жителей деревни и организуемые совместно 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школьном уровне:</w:t>
      </w:r>
    </w:p>
    <w:p w:rsidR="00C71E57" w:rsidRPr="00695540" w:rsidRDefault="00C71E57" w:rsidP="00C71E5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общешкольная конференция исследовательских работ – создание условий для реализации и развития интеллектуальных и творческих способностей обучающихся, имеющих повышенную учебную мотивацию.</w:t>
      </w:r>
    </w:p>
    <w:p w:rsidR="00C71E57" w:rsidRPr="00695540" w:rsidRDefault="00C71E57" w:rsidP="00C71E5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школы);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-праздники, концерты, конкурсные программы  в 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 и др.</w:t>
      </w:r>
      <w:proofErr w:type="gramEnd"/>
    </w:p>
    <w:p w:rsidR="00C71E57" w:rsidRPr="00695540" w:rsidRDefault="00C71E57" w:rsidP="00C71E5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-еженедельные общешкольные линейки (по пятницам) с вручением грамот и благодарностей;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-награждение обучающихся Похвальными листами и грамотами по итогам учебного года на торжественной линейке «Последний звонок».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классов: </w:t>
      </w:r>
    </w:p>
    <w:p w:rsidR="00C71E57" w:rsidRPr="00695540" w:rsidRDefault="00C71E57" w:rsidP="00C71E5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 делегирование представителей классов в общешкольные советы дел, ответственных за подготовку общешкольных ключевых дел;  </w:t>
      </w:r>
    </w:p>
    <w:p w:rsidR="00C71E57" w:rsidRPr="00695540" w:rsidRDefault="00C71E57" w:rsidP="00C71E5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школьных классов в реализации общешкольных ключевых дел; </w:t>
      </w:r>
    </w:p>
    <w:p w:rsidR="00C71E57" w:rsidRPr="00695540" w:rsidRDefault="00C71E57" w:rsidP="00C71E5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индивидуальном уровне: </w:t>
      </w:r>
    </w:p>
    <w:p w:rsidR="00C71E57" w:rsidRPr="00695540" w:rsidRDefault="00C71E57" w:rsidP="00C71E5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вовлечение по возможности каждого ребенка в ключевые дела школы в одной из возможных для них ролей: сценаристов, постановщиков, исполнителей, ведущих, </w:t>
      </w: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C71E57" w:rsidRPr="00695540" w:rsidRDefault="00C71E57" w:rsidP="00C71E5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C71E57" w:rsidRPr="00695540" w:rsidRDefault="00C71E57" w:rsidP="00C71E5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C71E57" w:rsidRPr="00695540" w:rsidRDefault="00C71E57" w:rsidP="00C71E5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Модуль «Классное руководство»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классным коллективом:</w:t>
      </w:r>
    </w:p>
    <w:p w:rsidR="00C71E57" w:rsidRPr="00695540" w:rsidRDefault="00C71E57" w:rsidP="00C71E5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C71E57" w:rsidRPr="00695540" w:rsidRDefault="00C71E57" w:rsidP="00C71E5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самореализоваться</w:t>
      </w:r>
      <w:proofErr w:type="spellEnd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C71E57" w:rsidRPr="00695540" w:rsidRDefault="00C71E57" w:rsidP="00C71E5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общения:</w:t>
      </w:r>
    </w:p>
    <w:p w:rsidR="00C71E57" w:rsidRPr="00695540" w:rsidRDefault="00C71E57" w:rsidP="00C71E5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тематических </w:t>
      </w: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(согласно плану классного руководителя), посвященных юбилейным датам, Дням воинской славы, событию в классе, районе, области, стране), способствующих расширению кругозора детей, формированию эстетического вкуса, позволяющих лучше узнать и полюбить свою Родину;</w:t>
      </w:r>
    </w:p>
    <w:p w:rsidR="00C71E57" w:rsidRPr="00695540" w:rsidRDefault="00C71E57" w:rsidP="00C71E5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6955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игровых</w:t>
      </w: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способствующих сплочению коллектива, поднятию настроения, предупреждающие стрессовые ситуации;</w:t>
      </w:r>
    </w:p>
    <w:p w:rsidR="00C71E57" w:rsidRPr="00695540" w:rsidRDefault="00C71E57" w:rsidP="00C71E5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6955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проблемных</w:t>
      </w:r>
      <w:r w:rsidRPr="006955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,</w:t>
      </w: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направленных на устранение конфликтных ситуаций в классе, школе, позволяющих решать спорные вопросы; </w:t>
      </w:r>
    </w:p>
    <w:p w:rsidR="00C71E57" w:rsidRPr="00695540" w:rsidRDefault="00C71E57" w:rsidP="00C71E5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организационных</w:t>
      </w: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подготовкой класса к общему делу; </w:t>
      </w:r>
    </w:p>
    <w:p w:rsidR="00C71E57" w:rsidRPr="00695540" w:rsidRDefault="00C71E57" w:rsidP="00C71E5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proofErr w:type="spellStart"/>
      <w:r w:rsidRPr="006955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здоровьесберегающих</w:t>
      </w:r>
      <w:proofErr w:type="spellEnd"/>
      <w:r w:rsidRPr="006955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,</w:t>
      </w: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позволяющих получить опыт безопасного поведения в </w:t>
      </w:r>
      <w:proofErr w:type="spellStart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социуме</w:t>
      </w:r>
      <w:proofErr w:type="gramStart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едения</w:t>
      </w:r>
      <w:proofErr w:type="spellEnd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здорового образа жизни и заботы о здоровье других людей</w:t>
      </w:r>
    </w:p>
    <w:p w:rsidR="00C71E57" w:rsidRPr="00695540" w:rsidRDefault="00C71E57" w:rsidP="00C71E5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сплочение коллектива класса через: игры и тренинги на сплочение </w:t>
      </w:r>
      <w:proofErr w:type="spellStart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икомандообразование</w:t>
      </w:r>
      <w:proofErr w:type="spellEnd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однодневные  походы и экскурсии, организуемые </w:t>
      </w: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микрогруппами</w:t>
      </w:r>
      <w:proofErr w:type="spellEnd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поздравления, сюрпризы, творческие подарки и розыгрыши; </w:t>
      </w:r>
      <w:proofErr w:type="spellStart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внутриклассные</w:t>
      </w:r>
      <w:proofErr w:type="spellEnd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«огоньки» и вечера, дающие каждому школьнику возможность рефлексии собственного участия в жизни класса. </w:t>
      </w:r>
      <w:proofErr w:type="gramEnd"/>
    </w:p>
    <w:p w:rsidR="00C71E57" w:rsidRPr="00695540" w:rsidRDefault="00C71E57" w:rsidP="00C71E5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с учащимися:</w:t>
      </w:r>
    </w:p>
    <w:p w:rsidR="00C71E57" w:rsidRPr="00695540" w:rsidRDefault="00C71E57" w:rsidP="00C71E5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</w:t>
      </w:r>
    </w:p>
    <w:p w:rsidR="00C71E57" w:rsidRPr="00695540" w:rsidRDefault="00C71E57" w:rsidP="00C71E5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C71E57" w:rsidRPr="00695540" w:rsidRDefault="00C71E57" w:rsidP="00C71E5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C71E57" w:rsidRPr="00695540" w:rsidRDefault="00C71E57" w:rsidP="00C71E5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учителями, преподающими в классе:</w:t>
      </w:r>
    </w:p>
    <w:p w:rsidR="00C71E57" w:rsidRPr="00695540" w:rsidRDefault="00C71E57" w:rsidP="00C71E5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C71E57" w:rsidRPr="00695540" w:rsidRDefault="00C71E57" w:rsidP="00C71E5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C71E57" w:rsidRPr="00695540" w:rsidRDefault="00C71E57" w:rsidP="00C71E5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учителей к участию во </w:t>
      </w:r>
      <w:proofErr w:type="spellStart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внутриклассных</w:t>
      </w:r>
      <w:proofErr w:type="spellEnd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C71E57" w:rsidRPr="00695540" w:rsidRDefault="00C71E57" w:rsidP="00C71E5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учащихся или их законными представителями:</w:t>
      </w:r>
    </w:p>
    <w:p w:rsidR="00C71E57" w:rsidRPr="00695540" w:rsidRDefault="00C71E57" w:rsidP="00C71E5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регулярное информирование родителей о школьных успехах и проблемах их детей, о жизни класса в целом;</w:t>
      </w:r>
    </w:p>
    <w:p w:rsidR="00C71E57" w:rsidRPr="00695540" w:rsidRDefault="00C71E57" w:rsidP="00C71E5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C71E57" w:rsidRPr="00695540" w:rsidRDefault="00C71E57" w:rsidP="00C71E5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C71E57" w:rsidRPr="00695540" w:rsidRDefault="00C71E57" w:rsidP="00C71E5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C71E57" w:rsidRPr="00695540" w:rsidRDefault="00C71E57" w:rsidP="00C71E5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членов семей школьников к организации и проведению дел класса;</w:t>
      </w:r>
    </w:p>
    <w:p w:rsidR="00C71E57" w:rsidRPr="00695540" w:rsidRDefault="00C71E57" w:rsidP="00C71E5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3.3. «Курсы внеурочной деятельности и дополнительное образование»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на занятиях школьных курсов внеурочной деятельности и дополнительного образования осуществляется преимущественно через: 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самореализоваться</w:t>
      </w:r>
      <w:proofErr w:type="spellEnd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в кружках, секциях, клубах, студиях и т.п. детско-взрослых общностей, которые могли бы объединять детей и педагогов общими позитивными эмоциями и доверительными отношениями друг к другу;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поощрение педагогами детских инициатив и детского самоуправления. 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ее видов:</w:t>
      </w:r>
    </w:p>
    <w:tbl>
      <w:tblPr>
        <w:tblStyle w:val="a5"/>
        <w:tblW w:w="10490" w:type="dxa"/>
        <w:tblInd w:w="-856" w:type="dxa"/>
        <w:tblLook w:val="04A0" w:firstRow="1" w:lastRow="0" w:firstColumn="1" w:lastColumn="0" w:noHBand="0" w:noVBand="1"/>
      </w:tblPr>
      <w:tblGrid>
        <w:gridCol w:w="6663"/>
        <w:gridCol w:w="3827"/>
      </w:tblGrid>
      <w:tr w:rsidR="00C71E57" w:rsidRPr="00695540" w:rsidTr="00487B1B">
        <w:tc>
          <w:tcPr>
            <w:tcW w:w="6663" w:type="dxa"/>
          </w:tcPr>
          <w:p w:rsidR="00C71E57" w:rsidRPr="00695540" w:rsidRDefault="00C71E57" w:rsidP="00487B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внеурочной деятельности и дополнительного образования</w:t>
            </w:r>
          </w:p>
        </w:tc>
        <w:tc>
          <w:tcPr>
            <w:tcW w:w="3827" w:type="dxa"/>
          </w:tcPr>
          <w:p w:rsidR="00C71E57" w:rsidRPr="00695540" w:rsidRDefault="00C71E57" w:rsidP="00487B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реализации, программа</w:t>
            </w:r>
          </w:p>
        </w:tc>
      </w:tr>
      <w:tr w:rsidR="00C71E57" w:rsidRPr="00695540" w:rsidTr="00487B1B">
        <w:tc>
          <w:tcPr>
            <w:tcW w:w="6663" w:type="dxa"/>
          </w:tcPr>
          <w:p w:rsidR="00C71E57" w:rsidRPr="00695540" w:rsidRDefault="00C71E57" w:rsidP="00487B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4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Познавательная деятельность                                                                    </w:t>
            </w:r>
            <w:r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направлена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 проблемам нашего общества, формирующие их гуманистическое мировоззрение и научную картину мира</w:t>
            </w:r>
          </w:p>
        </w:tc>
        <w:tc>
          <w:tcPr>
            <w:tcW w:w="3827" w:type="dxa"/>
          </w:tcPr>
          <w:p w:rsidR="00C71E57" w:rsidRPr="00695540" w:rsidRDefault="00C71E57" w:rsidP="000908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«Занимательная </w:t>
            </w:r>
            <w:r w:rsidR="001E3665"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r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0908C4"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«Живое общение»,</w:t>
            </w:r>
            <w:r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«Путешествие в компьютерный мир», «Финансовая грамотность», «Я</w:t>
            </w:r>
            <w:r w:rsidR="000908C4"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гражданин своей страны»</w:t>
            </w:r>
            <w:r w:rsidR="001E3665"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«Занимательная геометрия»</w:t>
            </w:r>
            <w:r w:rsidR="000908C4"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«Шахматы», «Информатика», «Английский в профессиях», «3</w:t>
            </w:r>
            <w:r w:rsidR="000908C4" w:rsidRPr="006955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="000908C4"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моделирование», «Оказание первой помощи», «</w:t>
            </w:r>
            <w:proofErr w:type="spellStart"/>
            <w:r w:rsidR="000908C4"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Экос</w:t>
            </w:r>
            <w:proofErr w:type="spellEnd"/>
            <w:r w:rsidR="000908C4"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71E57" w:rsidRPr="00695540" w:rsidTr="00487B1B">
        <w:tc>
          <w:tcPr>
            <w:tcW w:w="6663" w:type="dxa"/>
          </w:tcPr>
          <w:p w:rsidR="00C71E57" w:rsidRPr="00695540" w:rsidRDefault="00C71E57" w:rsidP="00487B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4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Художественное творчество                                                                           </w:t>
            </w:r>
            <w:r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направлено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</w:t>
            </w:r>
            <w:r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 общее духовно-нравственное развитие</w:t>
            </w:r>
          </w:p>
        </w:tc>
        <w:tc>
          <w:tcPr>
            <w:tcW w:w="3827" w:type="dxa"/>
          </w:tcPr>
          <w:p w:rsidR="00C71E57" w:rsidRPr="00695540" w:rsidRDefault="00C71E57" w:rsidP="00487B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E57" w:rsidRPr="00695540" w:rsidRDefault="00C71E57" w:rsidP="00487B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«Мастерица»</w:t>
            </w:r>
            <w:r w:rsidR="001E3665"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«Чудеса из бумаги», «Умелые </w:t>
            </w:r>
            <w:proofErr w:type="spellStart"/>
            <w:r w:rsidR="001E3665"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ручки»,»Кукольный</w:t>
            </w:r>
            <w:proofErr w:type="spellEnd"/>
            <w:r w:rsidR="001E3665"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театр»</w:t>
            </w:r>
          </w:p>
        </w:tc>
      </w:tr>
      <w:tr w:rsidR="00C71E57" w:rsidRPr="00695540" w:rsidTr="00487B1B">
        <w:tc>
          <w:tcPr>
            <w:tcW w:w="6663" w:type="dxa"/>
          </w:tcPr>
          <w:p w:rsidR="00C71E57" w:rsidRPr="00695540" w:rsidRDefault="00C71E57" w:rsidP="00487B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4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lastRenderedPageBreak/>
              <w:t>Туристско-краеведческая деятельность</w:t>
            </w:r>
            <w:r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- направлена на воспитание у школьников любви к своему краю, его истории, культуре, природе, на развитие самостоятельности и ответственности школьников</w:t>
            </w:r>
          </w:p>
        </w:tc>
        <w:tc>
          <w:tcPr>
            <w:tcW w:w="3827" w:type="dxa"/>
          </w:tcPr>
          <w:p w:rsidR="00C71E57" w:rsidRPr="00695540" w:rsidRDefault="00C71E57" w:rsidP="00487B1B">
            <w:pPr>
              <w:tabs>
                <w:tab w:val="left" w:pos="315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908C4"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Активист</w:t>
            </w:r>
            <w:r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71E57" w:rsidRPr="00695540" w:rsidRDefault="00C71E57" w:rsidP="00487B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57" w:rsidRPr="00695540" w:rsidTr="00487B1B">
        <w:tc>
          <w:tcPr>
            <w:tcW w:w="6663" w:type="dxa"/>
          </w:tcPr>
          <w:p w:rsidR="00C71E57" w:rsidRPr="00695540" w:rsidRDefault="00C71E57" w:rsidP="00487B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4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Спортивно-оздоровительная деятельность</w:t>
            </w:r>
            <w:r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- направлена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</w:t>
            </w:r>
          </w:p>
        </w:tc>
        <w:tc>
          <w:tcPr>
            <w:tcW w:w="3827" w:type="dxa"/>
          </w:tcPr>
          <w:p w:rsidR="00C71E57" w:rsidRPr="00695540" w:rsidRDefault="00C71E57" w:rsidP="00487B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«Подвижные спортивные игры», «Футбол», «Волейбол», «Баскетбол», «</w:t>
            </w:r>
            <w:proofErr w:type="spellStart"/>
            <w:r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«Шахматы»                               </w:t>
            </w:r>
          </w:p>
          <w:p w:rsidR="00C71E57" w:rsidRPr="00695540" w:rsidRDefault="00C71E57" w:rsidP="00487B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57" w:rsidRPr="00695540" w:rsidTr="00487B1B">
        <w:tc>
          <w:tcPr>
            <w:tcW w:w="6663" w:type="dxa"/>
          </w:tcPr>
          <w:p w:rsidR="00C71E57" w:rsidRPr="00695540" w:rsidRDefault="00C71E57" w:rsidP="00487B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4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Трудовая деятельность                                                                             </w:t>
            </w:r>
            <w:r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направлена на развитие творческих способностей школьников, воспитание у них трудолюбия и уважительного отношения к физическому труду </w:t>
            </w:r>
          </w:p>
        </w:tc>
        <w:tc>
          <w:tcPr>
            <w:tcW w:w="3827" w:type="dxa"/>
          </w:tcPr>
          <w:p w:rsidR="00C71E57" w:rsidRPr="00695540" w:rsidRDefault="00C71E57" w:rsidP="00487B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и КТД  «Школьный двор», «Украсим любимую школу», «Скворечник», «Кормушка», работа трудового объединения «Лучики», трудовая практика, дежурство по кабинетам  и т.д.</w:t>
            </w:r>
          </w:p>
        </w:tc>
      </w:tr>
      <w:tr w:rsidR="00C71E57" w:rsidRPr="00695540" w:rsidTr="00487B1B">
        <w:tc>
          <w:tcPr>
            <w:tcW w:w="6663" w:type="dxa"/>
          </w:tcPr>
          <w:p w:rsidR="00C71E57" w:rsidRPr="00695540" w:rsidRDefault="00C71E57" w:rsidP="00487B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4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Игровая деятельность                                                                                      </w:t>
            </w:r>
            <w:r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направлена на раскрытие творческого, умственного и физического потенциала школьников, развитие у них навыков конструктивного общения, умений работать в команде  </w:t>
            </w:r>
          </w:p>
        </w:tc>
        <w:tc>
          <w:tcPr>
            <w:tcW w:w="3827" w:type="dxa"/>
          </w:tcPr>
          <w:p w:rsidR="00C71E57" w:rsidRPr="00695540" w:rsidRDefault="00C71E57" w:rsidP="00487B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Ситуационные ролевые игры, викторины, </w:t>
            </w:r>
            <w:proofErr w:type="spellStart"/>
            <w:r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квесты</w:t>
            </w:r>
            <w:proofErr w:type="spellEnd"/>
            <w:r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</w:t>
            </w:r>
          </w:p>
        </w:tc>
      </w:tr>
    </w:tbl>
    <w:p w:rsidR="00C71E57" w:rsidRPr="00695540" w:rsidRDefault="00C71E57" w:rsidP="00C71E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 Модуль «Школьный урок»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школьными педагогами воспитательного потенциала урока предполагает следующее:</w:t>
      </w:r>
    </w:p>
    <w:p w:rsidR="00C71E57" w:rsidRPr="00695540" w:rsidRDefault="00C71E57" w:rsidP="00C71E5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C71E57" w:rsidRPr="00695540" w:rsidRDefault="00C71E57" w:rsidP="00C71E5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C71E57" w:rsidRPr="00695540" w:rsidRDefault="00C71E57" w:rsidP="00C71E5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C71E57" w:rsidRPr="00695540" w:rsidRDefault="00C71E57" w:rsidP="00C71E5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C71E57" w:rsidRPr="00695540" w:rsidRDefault="00C71E57" w:rsidP="00C71E5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 </w:t>
      </w:r>
    </w:p>
    <w:p w:rsidR="00C71E57" w:rsidRPr="00695540" w:rsidRDefault="00C71E57" w:rsidP="00C71E5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  </w:t>
      </w:r>
    </w:p>
    <w:p w:rsidR="00C71E57" w:rsidRPr="00695540" w:rsidRDefault="00C71E57" w:rsidP="00C71E5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C71E57" w:rsidRPr="00695540" w:rsidRDefault="00C71E57" w:rsidP="00C71E5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 Модуль «Самоуправление»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Детское самоуправление в школе осуществляется следующим образом: 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школы:</w:t>
      </w:r>
    </w:p>
    <w:p w:rsidR="00C71E57" w:rsidRPr="00695540" w:rsidRDefault="00C71E57" w:rsidP="00C71E57">
      <w:pPr>
        <w:widowControl w:val="0"/>
        <w:numPr>
          <w:ilvl w:val="0"/>
          <w:numId w:val="22"/>
        </w:numPr>
        <w:tabs>
          <w:tab w:val="left" w:pos="1018"/>
        </w:tabs>
        <w:spacing w:line="240" w:lineRule="auto"/>
        <w:ind w:left="20" w:right="20"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540">
        <w:rPr>
          <w:rFonts w:ascii="Times New Roman" w:eastAsia="Times New Roman" w:hAnsi="Times New Roman" w:cs="Times New Roman"/>
          <w:sz w:val="24"/>
          <w:szCs w:val="24"/>
        </w:rPr>
        <w:t>через деятельность выборного Совета школы, куда входят представители от обучающихся, 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C71E57" w:rsidRPr="00695540" w:rsidRDefault="00C71E57" w:rsidP="00C71E57">
      <w:pPr>
        <w:widowControl w:val="0"/>
        <w:numPr>
          <w:ilvl w:val="0"/>
          <w:numId w:val="22"/>
        </w:numPr>
        <w:tabs>
          <w:tab w:val="left" w:pos="1018"/>
        </w:tabs>
        <w:spacing w:line="240" w:lineRule="auto"/>
        <w:ind w:left="20" w:right="20"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540">
        <w:rPr>
          <w:rFonts w:ascii="Times New Roman" w:eastAsia="Times New Roman" w:hAnsi="Times New Roman" w:cs="Times New Roman"/>
          <w:sz w:val="24"/>
          <w:szCs w:val="24"/>
        </w:rPr>
        <w:t xml:space="preserve">через работу постоянно действующего выборного Совета обучающихся,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695540">
        <w:rPr>
          <w:rFonts w:ascii="Times New Roman" w:eastAsia="Times New Roman" w:hAnsi="Times New Roman" w:cs="Times New Roman"/>
          <w:sz w:val="24"/>
          <w:szCs w:val="24"/>
        </w:rPr>
        <w:t>флешмобов</w:t>
      </w:r>
      <w:proofErr w:type="spellEnd"/>
      <w:r w:rsidRPr="00695540">
        <w:rPr>
          <w:rFonts w:ascii="Times New Roman" w:eastAsia="Times New Roman" w:hAnsi="Times New Roman" w:cs="Times New Roman"/>
          <w:sz w:val="24"/>
          <w:szCs w:val="24"/>
        </w:rPr>
        <w:t xml:space="preserve"> и т.п.);</w:t>
      </w:r>
    </w:p>
    <w:p w:rsidR="00C71E57" w:rsidRPr="00695540" w:rsidRDefault="00C71E57" w:rsidP="00C71E57">
      <w:pPr>
        <w:widowControl w:val="0"/>
        <w:numPr>
          <w:ilvl w:val="0"/>
          <w:numId w:val="22"/>
        </w:numPr>
        <w:tabs>
          <w:tab w:val="left" w:pos="1018"/>
        </w:tabs>
        <w:spacing w:line="240" w:lineRule="auto"/>
        <w:ind w:left="20" w:right="20"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540">
        <w:rPr>
          <w:rFonts w:ascii="Times New Roman" w:eastAsia="Times New Roman" w:hAnsi="Times New Roman" w:cs="Times New Roman"/>
          <w:sz w:val="24"/>
          <w:szCs w:val="24"/>
        </w:rPr>
        <w:t>через деятельность творческих советов дела («Порядок», «Учеба», «</w:t>
      </w:r>
      <w:proofErr w:type="spellStart"/>
      <w:r w:rsidRPr="00695540">
        <w:rPr>
          <w:rFonts w:ascii="Times New Roman" w:eastAsia="Times New Roman" w:hAnsi="Times New Roman" w:cs="Times New Roman"/>
          <w:sz w:val="24"/>
          <w:szCs w:val="24"/>
        </w:rPr>
        <w:t>ФиС</w:t>
      </w:r>
      <w:proofErr w:type="spellEnd"/>
      <w:r w:rsidRPr="00695540">
        <w:rPr>
          <w:rFonts w:ascii="Times New Roman" w:eastAsia="Times New Roman" w:hAnsi="Times New Roman" w:cs="Times New Roman"/>
          <w:sz w:val="24"/>
          <w:szCs w:val="24"/>
        </w:rPr>
        <w:t>», «Досуг», «Информация»), отвечающих за проведение тех или иных конкретных мероприятий, праздников, вечеров, акций и т.п.;</w:t>
      </w:r>
    </w:p>
    <w:p w:rsidR="00C71E57" w:rsidRPr="00695540" w:rsidRDefault="00C71E57" w:rsidP="00C71E57">
      <w:pPr>
        <w:widowControl w:val="0"/>
        <w:numPr>
          <w:ilvl w:val="0"/>
          <w:numId w:val="22"/>
        </w:numPr>
        <w:tabs>
          <w:tab w:val="left" w:pos="1033"/>
        </w:tabs>
        <w:spacing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540">
        <w:rPr>
          <w:rFonts w:ascii="Times New Roman" w:eastAsia="Times New Roman" w:hAnsi="Times New Roman" w:cs="Times New Roman"/>
          <w:sz w:val="24"/>
          <w:szCs w:val="24"/>
        </w:rPr>
        <w:t>через деятельность созданной из наиболее авторитетных старшеклассников группы по урегулированию конфликтных ситуаций в школе.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классов:</w:t>
      </w:r>
    </w:p>
    <w:p w:rsidR="00C71E57" w:rsidRPr="00695540" w:rsidRDefault="00C71E57" w:rsidP="00C71E57">
      <w:pPr>
        <w:widowControl w:val="0"/>
        <w:numPr>
          <w:ilvl w:val="0"/>
          <w:numId w:val="22"/>
        </w:numPr>
        <w:tabs>
          <w:tab w:val="left" w:pos="1014"/>
        </w:tabs>
        <w:spacing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540">
        <w:rPr>
          <w:rFonts w:ascii="Times New Roman" w:eastAsia="Times New Roman" w:hAnsi="Times New Roman" w:cs="Times New Roman"/>
          <w:sz w:val="24"/>
          <w:szCs w:val="24"/>
        </w:rPr>
        <w:t>через деятельность выборных по инициативе и предложениям учащихся класса лидеров (старост),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C71E57" w:rsidRPr="00695540" w:rsidRDefault="00C71E57" w:rsidP="00C71E57">
      <w:pPr>
        <w:widowControl w:val="0"/>
        <w:numPr>
          <w:ilvl w:val="0"/>
          <w:numId w:val="22"/>
        </w:numPr>
        <w:tabs>
          <w:tab w:val="left" w:pos="1033"/>
        </w:tabs>
        <w:spacing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540">
        <w:rPr>
          <w:rFonts w:ascii="Times New Roman" w:eastAsia="Times New Roman" w:hAnsi="Times New Roman" w:cs="Times New Roman"/>
          <w:sz w:val="24"/>
          <w:szCs w:val="24"/>
        </w:rPr>
        <w:t xml:space="preserve">через деятельность выборных органов самоуправления, отвечающих за различные направления работы класса; </w:t>
      </w:r>
    </w:p>
    <w:p w:rsidR="00C71E57" w:rsidRPr="00695540" w:rsidRDefault="00C71E57" w:rsidP="00C71E57">
      <w:pPr>
        <w:widowControl w:val="0"/>
        <w:numPr>
          <w:ilvl w:val="0"/>
          <w:numId w:val="22"/>
        </w:numPr>
        <w:tabs>
          <w:tab w:val="left" w:pos="1023"/>
        </w:tabs>
        <w:spacing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540">
        <w:rPr>
          <w:rFonts w:ascii="Times New Roman" w:eastAsia="Times New Roman" w:hAnsi="Times New Roman" w:cs="Times New Roman"/>
          <w:sz w:val="24"/>
          <w:szCs w:val="24"/>
        </w:rPr>
        <w:t xml:space="preserve">через организацию на принципах самоуправления жизни детских групп, отправляющихся в походы, экспедиции, на экскурсии, осуществляемую через систему </w:t>
      </w:r>
      <w:r w:rsidRPr="00695540">
        <w:rPr>
          <w:rFonts w:ascii="Times New Roman" w:eastAsia="Times New Roman" w:hAnsi="Times New Roman" w:cs="Times New Roman"/>
          <w:sz w:val="24"/>
          <w:szCs w:val="24"/>
        </w:rPr>
        <w:lastRenderedPageBreak/>
        <w:t>распределяемых среди участников ответственных должностей.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индивидуальном уровне: </w:t>
      </w:r>
    </w:p>
    <w:p w:rsidR="00C71E57" w:rsidRPr="00695540" w:rsidRDefault="00C71E57" w:rsidP="00C71E57">
      <w:pPr>
        <w:widowControl w:val="0"/>
        <w:numPr>
          <w:ilvl w:val="0"/>
          <w:numId w:val="22"/>
        </w:numPr>
        <w:tabs>
          <w:tab w:val="left" w:pos="1028"/>
        </w:tabs>
        <w:spacing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540">
        <w:rPr>
          <w:rFonts w:ascii="Times New Roman" w:eastAsia="Times New Roman" w:hAnsi="Times New Roman" w:cs="Times New Roman"/>
          <w:sz w:val="24"/>
          <w:szCs w:val="24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695540">
        <w:rPr>
          <w:rFonts w:ascii="Times New Roman" w:eastAsia="Times New Roman" w:hAnsi="Times New Roman" w:cs="Times New Roman"/>
          <w:sz w:val="24"/>
          <w:szCs w:val="24"/>
        </w:rPr>
        <w:t>внутриклассных</w:t>
      </w:r>
      <w:proofErr w:type="spellEnd"/>
      <w:r w:rsidRPr="00695540">
        <w:rPr>
          <w:rFonts w:ascii="Times New Roman" w:eastAsia="Times New Roman" w:hAnsi="Times New Roman" w:cs="Times New Roman"/>
          <w:sz w:val="24"/>
          <w:szCs w:val="24"/>
        </w:rPr>
        <w:t xml:space="preserve"> дел;</w:t>
      </w:r>
    </w:p>
    <w:p w:rsidR="00C71E57" w:rsidRPr="00695540" w:rsidRDefault="00C71E57" w:rsidP="00C71E57">
      <w:pPr>
        <w:widowControl w:val="0"/>
        <w:numPr>
          <w:ilvl w:val="0"/>
          <w:numId w:val="22"/>
        </w:numPr>
        <w:tabs>
          <w:tab w:val="left" w:pos="1028"/>
        </w:tabs>
        <w:spacing w:after="30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540">
        <w:rPr>
          <w:rFonts w:ascii="Times New Roman" w:eastAsia="Times New Roman" w:hAnsi="Times New Roman" w:cs="Times New Roman"/>
          <w:sz w:val="24"/>
          <w:szCs w:val="24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3.6. Модуль «Детские общественные объединения»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Действующие на базе МОУ Березовская ООШ детские общественные объединения –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целей. 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правовой основой является ФЗ от 19.05.1995 N 82-ФЗ (ред. от 20.12.2017) "Об общественных объединениях" (ст. 5).</w:t>
      </w: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1829"/>
        <w:gridCol w:w="1602"/>
        <w:gridCol w:w="1634"/>
        <w:gridCol w:w="4280"/>
      </w:tblGrid>
      <w:tr w:rsidR="00C71E57" w:rsidRPr="00695540" w:rsidTr="00487B1B">
        <w:tc>
          <w:tcPr>
            <w:tcW w:w="1834" w:type="dxa"/>
          </w:tcPr>
          <w:p w:rsidR="00C71E57" w:rsidRPr="00695540" w:rsidRDefault="00C71E57" w:rsidP="00487B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общественные  объединения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E57" w:rsidRPr="00695540" w:rsidRDefault="00C71E57" w:rsidP="00487B1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E57" w:rsidRPr="00695540" w:rsidRDefault="00C71E57" w:rsidP="00487B1B">
            <w:pPr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 объединения </w:t>
            </w:r>
          </w:p>
          <w:p w:rsidR="00C71E57" w:rsidRPr="00695540" w:rsidRDefault="00C71E57" w:rsidP="00487B1B">
            <w:pPr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E57" w:rsidRPr="00695540" w:rsidRDefault="00C71E57" w:rsidP="00487B1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E57" w:rsidRPr="00695540" w:rsidRDefault="00C71E57" w:rsidP="00487B1B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членов объединения </w:t>
            </w:r>
          </w:p>
          <w:p w:rsidR="00C71E57" w:rsidRPr="00695540" w:rsidRDefault="00C71E57" w:rsidP="00487B1B">
            <w:pPr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E57" w:rsidRPr="00695540" w:rsidRDefault="00C71E57" w:rsidP="00487B1B">
            <w:pPr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C71E57" w:rsidRPr="00695540" w:rsidRDefault="00C71E57" w:rsidP="00487B1B">
            <w:pPr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деятельности объединения </w:t>
            </w:r>
          </w:p>
          <w:p w:rsidR="00C71E57" w:rsidRPr="00695540" w:rsidRDefault="00C71E57" w:rsidP="00487B1B">
            <w:pPr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1E57" w:rsidRPr="00695540" w:rsidTr="00487B1B">
        <w:tc>
          <w:tcPr>
            <w:tcW w:w="1834" w:type="dxa"/>
          </w:tcPr>
          <w:p w:rsidR="00C71E57" w:rsidRPr="00695540" w:rsidRDefault="00C71E57" w:rsidP="00487B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волонтеров «Добрые сердца»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E57" w:rsidRPr="00695540" w:rsidRDefault="00C71E57" w:rsidP="00487B1B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01.09.2013 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E57" w:rsidRPr="00695540" w:rsidRDefault="00C71E57" w:rsidP="00487B1B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E57" w:rsidRPr="00695540" w:rsidRDefault="00C71E57" w:rsidP="00487B1B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помощь маленьким и всем, кто нуждается в тебе; </w:t>
            </w:r>
          </w:p>
          <w:p w:rsidR="00C71E57" w:rsidRPr="00695540" w:rsidRDefault="00C71E57" w:rsidP="00487B1B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забота о школе и природе родного края; </w:t>
            </w:r>
          </w:p>
          <w:p w:rsidR="00C71E57" w:rsidRPr="00695540" w:rsidRDefault="00C71E57" w:rsidP="00487B1B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уход за Братской могилой на территории сельского поселения. </w:t>
            </w:r>
          </w:p>
        </w:tc>
      </w:tr>
      <w:tr w:rsidR="00C71E57" w:rsidRPr="00695540" w:rsidTr="00487B1B">
        <w:tc>
          <w:tcPr>
            <w:tcW w:w="1834" w:type="dxa"/>
          </w:tcPr>
          <w:p w:rsidR="00C71E57" w:rsidRPr="00695540" w:rsidRDefault="00C71E57" w:rsidP="00487B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Дружина юных пожарных «Огонёк»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E57" w:rsidRPr="00695540" w:rsidRDefault="00C71E57" w:rsidP="00487B1B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01.09.2011 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E57" w:rsidRPr="00695540" w:rsidRDefault="00C71E57" w:rsidP="00487B1B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E57" w:rsidRPr="00695540" w:rsidRDefault="00C71E57" w:rsidP="00487B1B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Уголка отряда; </w:t>
            </w:r>
          </w:p>
          <w:p w:rsidR="00C71E57" w:rsidRPr="00695540" w:rsidRDefault="00C71E57" w:rsidP="00487B1B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викторин, бесед, встреч; </w:t>
            </w:r>
          </w:p>
          <w:p w:rsidR="00C71E57" w:rsidRPr="00695540" w:rsidRDefault="00C71E57" w:rsidP="00487B1B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просмотр учебно-методических фильмов; </w:t>
            </w:r>
          </w:p>
          <w:p w:rsidR="00C71E57" w:rsidRPr="00695540" w:rsidRDefault="00C71E57" w:rsidP="00487B1B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конкурсы рисунков, кроссвордов. </w:t>
            </w:r>
          </w:p>
        </w:tc>
      </w:tr>
      <w:tr w:rsidR="00C71E57" w:rsidRPr="00695540" w:rsidTr="00487B1B">
        <w:tc>
          <w:tcPr>
            <w:tcW w:w="1834" w:type="dxa"/>
          </w:tcPr>
          <w:p w:rsidR="00C71E57" w:rsidRPr="00695540" w:rsidRDefault="00C71E57" w:rsidP="00487B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инспекторов дорожного движения «Светофор»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E57" w:rsidRPr="00695540" w:rsidRDefault="00C71E57" w:rsidP="00487B1B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28.08.2009 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E57" w:rsidRPr="00695540" w:rsidRDefault="00C71E57" w:rsidP="00487B1B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E57" w:rsidRPr="00695540" w:rsidRDefault="00C71E57" w:rsidP="00487B1B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массово-разъяснительной работы по пропаганде правил дорожного движения; </w:t>
            </w:r>
          </w:p>
          <w:p w:rsidR="00C71E57" w:rsidRPr="00695540" w:rsidRDefault="00C71E57" w:rsidP="00487B1B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9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конкурсах, смотрах. </w:t>
            </w:r>
          </w:p>
        </w:tc>
      </w:tr>
    </w:tbl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в детских общественных объединениях осуществляется через:</w:t>
      </w:r>
    </w:p>
    <w:p w:rsidR="00C71E57" w:rsidRPr="00695540" w:rsidRDefault="00C71E57" w:rsidP="00C71E57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</w:t>
      </w: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C71E57" w:rsidRPr="00695540" w:rsidRDefault="00C71E57" w:rsidP="00C71E5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</w:t>
      </w:r>
    </w:p>
    <w:p w:rsidR="00C71E57" w:rsidRPr="00695540" w:rsidRDefault="00C71E57" w:rsidP="00C71E5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квестов</w:t>
      </w:r>
      <w:proofErr w:type="spellEnd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театрализаций и т.п.);</w:t>
      </w:r>
    </w:p>
    <w:p w:rsidR="00C71E57" w:rsidRPr="00695540" w:rsidRDefault="00C71E57" w:rsidP="00C71E57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</w:t>
      </w:r>
      <w:proofErr w:type="spellStart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C71E57" w:rsidRPr="00695540" w:rsidRDefault="00C71E57" w:rsidP="00C71E5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 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3.7. «Экскурсии, походы»</w:t>
      </w:r>
    </w:p>
    <w:p w:rsidR="00487B1B" w:rsidRPr="00695540" w:rsidRDefault="00C71E57" w:rsidP="00487B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 На экскурсиях,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самообслуживающего</w:t>
      </w:r>
      <w:proofErr w:type="spellEnd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</w:t>
      </w:r>
    </w:p>
    <w:p w:rsidR="00487B1B" w:rsidRPr="00695540" w:rsidRDefault="00487B1B" w:rsidP="00487B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для реализации воспитательного потенциала в школе разработан  культурно-образовательный продукт для совместной работы ученика, родителей и педагогов «Культурный дневник школьника», который направлен на повышение общего уровня культуры  школьника на основе духовно-нравственных и культурных ценностей народов Российской Федерации.</w:t>
      </w:r>
    </w:p>
    <w:p w:rsidR="00487B1B" w:rsidRPr="00695540" w:rsidRDefault="00487B1B" w:rsidP="00487B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Воспитательные возможности реализуются в следующих видах и формах деятельности: </w:t>
      </w:r>
    </w:p>
    <w:p w:rsidR="00487B1B" w:rsidRPr="00695540" w:rsidRDefault="00487B1B" w:rsidP="00487B1B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экскурсия в </w:t>
      </w:r>
      <w:proofErr w:type="spellStart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Малоярославецкий</w:t>
      </w:r>
      <w:proofErr w:type="spellEnd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военно-исторический музей 1812 года;</w:t>
      </w:r>
    </w:p>
    <w:p w:rsidR="00487B1B" w:rsidRPr="00695540" w:rsidRDefault="00487B1B" w:rsidP="00487B1B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военно-исторический музей «Ильинские рубежи»;</w:t>
      </w:r>
    </w:p>
    <w:p w:rsidR="00487B1B" w:rsidRPr="00695540" w:rsidRDefault="00487B1B" w:rsidP="00487B1B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Калужский государственный музей истории космонавтики им. К.Э. Циолковского;</w:t>
      </w:r>
    </w:p>
    <w:p w:rsidR="00487B1B" w:rsidRPr="00695540" w:rsidRDefault="00487B1B" w:rsidP="00487B1B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 экспедиций  по родному краю (проводятся как интерактивные занятия с распределением среди школьников ролей и соответствующих им заданий, например: «фотографов», «разведчиков», «гидов», «корреспондентов», «оформителей» и прочее);</w:t>
      </w:r>
    </w:p>
    <w:p w:rsidR="00487B1B" w:rsidRPr="00695540" w:rsidRDefault="00487B1B" w:rsidP="00487B1B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цикл экскурсий в организации и  на предприятия  </w:t>
      </w:r>
      <w:proofErr w:type="spellStart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Малоярославецкого</w:t>
      </w:r>
      <w:proofErr w:type="spellEnd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района: почту, фельдшерский пункт, структурное подразделение ГК «</w:t>
      </w:r>
      <w:proofErr w:type="spellStart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ЭКОнива</w:t>
      </w:r>
      <w:proofErr w:type="spellEnd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(п. Юбилейный), ГБПУ Губернаторский аграрный колледж (с. Детчино) в рамках </w:t>
      </w:r>
      <w:proofErr w:type="spellStart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(8-9 </w:t>
      </w:r>
      <w:proofErr w:type="spellStart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487B1B" w:rsidRPr="00695540" w:rsidRDefault="00487B1B" w:rsidP="00487B1B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посещение выставок  в </w:t>
      </w:r>
      <w:proofErr w:type="spellStart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Малоярославецкой</w:t>
      </w:r>
      <w:proofErr w:type="spellEnd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картинной галерее;</w:t>
      </w:r>
    </w:p>
    <w:p w:rsidR="00487B1B" w:rsidRPr="00695540" w:rsidRDefault="00487B1B" w:rsidP="00487B1B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Калужского областного краеведческого музея;</w:t>
      </w:r>
    </w:p>
    <w:p w:rsidR="00487B1B" w:rsidRPr="00695540" w:rsidRDefault="00487B1B" w:rsidP="00487B1B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Калужского драматического театра/Калужского </w:t>
      </w:r>
      <w:proofErr w:type="spellStart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ТЮЗа</w:t>
      </w:r>
      <w:proofErr w:type="spellEnd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7B1B" w:rsidRPr="00695540" w:rsidRDefault="00487B1B" w:rsidP="00487B1B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выездные спектакли Калужского арт-театра «Солнце в детской ладошке».</w:t>
      </w:r>
    </w:p>
    <w:p w:rsidR="00487B1B" w:rsidRPr="00695540" w:rsidRDefault="00487B1B" w:rsidP="00487B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E57" w:rsidRPr="00695540" w:rsidRDefault="00C71E57" w:rsidP="00487B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3.8. Модуль «Профориентация»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</w:t>
      </w:r>
      <w:proofErr w:type="spellEnd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внепрофессиональную</w:t>
      </w:r>
      <w:proofErr w:type="spellEnd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составляющие такой деятельности. Эта работа осуществляется через:</w:t>
      </w:r>
    </w:p>
    <w:p w:rsidR="00C71E57" w:rsidRPr="00695540" w:rsidRDefault="00C71E57" w:rsidP="00C71E5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циклы </w:t>
      </w:r>
      <w:proofErr w:type="spellStart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общения, направленных на  подготовку школьника к осознанному планированию и реализации своего профессионального будущего;</w:t>
      </w:r>
    </w:p>
    <w:p w:rsidR="00C71E57" w:rsidRPr="00695540" w:rsidRDefault="00C71E57" w:rsidP="00C71E5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игры:  деловые игры, </w:t>
      </w:r>
      <w:proofErr w:type="spellStart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квесты</w:t>
      </w:r>
      <w:proofErr w:type="spellEnd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C71E57" w:rsidRPr="00695540" w:rsidRDefault="00C71E57" w:rsidP="00C71E5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C71E57" w:rsidRPr="00695540" w:rsidRDefault="00C71E57" w:rsidP="00C71E5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</w:t>
      </w:r>
      <w:proofErr w:type="spellStart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выставок, ярмарок профессий, дней открытых дверей в средних специальных учебных заведениях и вузах;</w:t>
      </w:r>
    </w:p>
    <w:p w:rsidR="00C71E57" w:rsidRPr="00695540" w:rsidRDefault="00C71E57" w:rsidP="00C71E5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профориентационного</w:t>
      </w:r>
      <w:proofErr w:type="spellEnd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онлайн-тестирования;</w:t>
      </w:r>
    </w:p>
    <w:p w:rsidR="00C71E57" w:rsidRPr="00695540" w:rsidRDefault="00C71E57" w:rsidP="00C71E5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работе всероссийских </w:t>
      </w:r>
      <w:proofErr w:type="spellStart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проектов, созданных в сети интернет: открытых онлайн – уроках, реализуемых с учетом опыта цикла открытых уроков «</w:t>
      </w:r>
      <w:proofErr w:type="spellStart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ПроеКТОриЯ</w:t>
      </w:r>
      <w:proofErr w:type="spellEnd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направленных на раннюю профориентацию, во Всероссийском проекте «Урок цифры», который развивает интерес школьников к программированию, в мастер - классах и </w:t>
      </w:r>
      <w:proofErr w:type="spellStart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1E57" w:rsidRPr="00695540" w:rsidRDefault="00C71E57" w:rsidP="00C71E5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школьниками основ профессии в рамках  курсов по выбору, включенных в основную общеобразовательную программу школы, или в рамках курсов дополнительного образования: «Финансовая грамотность»- 8-9 классы, «Профессиональное самоопределение»- 9 класс;</w:t>
      </w:r>
    </w:p>
    <w:p w:rsidR="00C71E57" w:rsidRPr="00695540" w:rsidRDefault="00C71E57" w:rsidP="00C71E57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центром занятости населения организация на базе школы трудовой бригады, обеспечивающей возможность профессиональных проб по профессиям: дворник-садовник, библиотекарь, </w:t>
      </w:r>
      <w:proofErr w:type="spellStart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техслужащий</w:t>
      </w:r>
      <w:proofErr w:type="spellEnd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рабочий по благоустройству, рабочий по озеленению;</w:t>
      </w:r>
    </w:p>
    <w:p w:rsidR="00C71E57" w:rsidRPr="00695540" w:rsidRDefault="00C71E57" w:rsidP="00C71E5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детских объединений, пропагандирующих различные профессии </w:t>
      </w:r>
      <w:proofErr w:type="gramStart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:Ю</w:t>
      </w:r>
      <w:proofErr w:type="gramEnd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ИД «Светофор», ДЮП «Огонек».</w:t>
      </w:r>
    </w:p>
    <w:p w:rsidR="00C71E57" w:rsidRPr="00695540" w:rsidRDefault="00C71E57" w:rsidP="00C71E5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3.9. Модуль «Школьные медиа»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 школьных медиа -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C71E57" w:rsidRPr="00695540" w:rsidRDefault="00C71E57" w:rsidP="00C71E5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газету, СМИ) наиболее интересных моментов жизни школы, популяризация общешкольных ключевых дел, мероприятий, кружков, секций, деятельности органов ученического самоуправления; размещение созданных детьми рассказов, стихов, сказок, репортажей;</w:t>
      </w:r>
    </w:p>
    <w:p w:rsidR="00C71E57" w:rsidRPr="00695540" w:rsidRDefault="00C71E57" w:rsidP="00C71E5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школьников в конкурсах школьных медиа.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3.10. Модуль «Организация предметно-эстетической среды»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:rsidR="00C71E57" w:rsidRPr="00695540" w:rsidRDefault="00C71E57" w:rsidP="00C71E5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интерьера школьных помещений (вестибюля, коридоров, рекреаций, актового зала, окна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внеучебные</w:t>
      </w:r>
      <w:proofErr w:type="spellEnd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занятия;</w:t>
      </w:r>
    </w:p>
    <w:p w:rsidR="00C71E57" w:rsidRPr="00695540" w:rsidRDefault="00C71E57" w:rsidP="00C71E5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в школьных коридорах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школе;</w:t>
      </w:r>
    </w:p>
    <w:p w:rsidR="00C71E57" w:rsidRPr="00695540" w:rsidRDefault="00C71E57" w:rsidP="00C71E5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озеленение пришкольной территории, разбивка клумб, уход за растениями, оформление зон активного и тихого отдыха для детей из дошкольных групп;</w:t>
      </w:r>
    </w:p>
    <w:p w:rsidR="00C71E57" w:rsidRPr="00695540" w:rsidRDefault="00C71E57" w:rsidP="00C71E5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C71E57" w:rsidRPr="00695540" w:rsidRDefault="00C71E57" w:rsidP="00C71E57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 w:rsidR="00C71E57" w:rsidRPr="00695540" w:rsidRDefault="00C71E57" w:rsidP="00C71E57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с детьми разработка, создание и популяризация особой школьной символики (эмблема школы, элементы школьной формы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C71E57" w:rsidRPr="00695540" w:rsidRDefault="00C71E57" w:rsidP="00C71E57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регулярная организация и проведение конкурсов,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</w:t>
      </w:r>
    </w:p>
    <w:p w:rsidR="00C71E57" w:rsidRDefault="00C71E57" w:rsidP="00C71E57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695540" w:rsidRPr="00695540" w:rsidRDefault="00695540" w:rsidP="00695540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E57" w:rsidRPr="00695540" w:rsidRDefault="00C71E57" w:rsidP="00C71E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3.11. Модуль «Работа с родителями»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Главными задачами модуля являются оказание помощи семье в воспитании детей, психолого-педагогическое просвещение семей, коррекция семейного воспитания, организация досуга семьи. </w:t>
      </w:r>
    </w:p>
    <w:p w:rsidR="00C71E57" w:rsidRPr="00695540" w:rsidRDefault="00C71E57" w:rsidP="00C71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направлениями в работе педагогического коллектива с семьями обучающихся являются:                                                                                                                                          </w:t>
      </w: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семей и условий семейного воспитания;                                                                         </w:t>
      </w: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пропаганда психолого-педагогических знаний;                                                                           </w:t>
      </w: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активизация и коррекция семейного воспитания через работу с родительским активом;                   </w:t>
      </w: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дифференцированная и индивидуальная помощь родителям;                                                </w:t>
      </w: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обобщение и распространение опыта успешного семейного воспитания.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созданы и действуют: </w:t>
      </w:r>
    </w:p>
    <w:p w:rsidR="00C71E57" w:rsidRPr="00695540" w:rsidRDefault="00C71E57" w:rsidP="00C71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Общешкольный родительский комитет;                                                                                        </w:t>
      </w: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Родительский патруль;                                                                                                                </w:t>
      </w: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Родительский контроль за организацией горячего питания;                                                    </w:t>
      </w: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профилактики.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задача вышеперечисленных органов - это взаимодействие в решении вопросов воспитания и социализации школьников.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родителями или законными представителями школьников осуществляется в рамках следующих видов и форм деятельности: 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групповом уровне: </w:t>
      </w:r>
    </w:p>
    <w:p w:rsidR="00C71E57" w:rsidRPr="00695540" w:rsidRDefault="00C71E57" w:rsidP="00C71E5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Общешкольный  родительский комитет и Совет школы, участвующие в управлении школой и решении вопросов воспитания и социализации их детей;</w:t>
      </w:r>
    </w:p>
    <w:p w:rsidR="00C71E57" w:rsidRPr="00695540" w:rsidRDefault="00C71E57" w:rsidP="00C71E57">
      <w:pPr>
        <w:numPr>
          <w:ilvl w:val="0"/>
          <w:numId w:val="19"/>
        </w:numPr>
        <w:tabs>
          <w:tab w:val="left" w:pos="851"/>
          <w:tab w:val="left" w:pos="1310"/>
        </w:tabs>
        <w:spacing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открытых дверей», во время которого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C71E57" w:rsidRPr="00695540" w:rsidRDefault="00C71E57" w:rsidP="00C71E5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общешкольные родительские собрания, происходящие в режиме обсуждения наиболее острых проблем обучения и воспитания школьников (проводятся 1 раз в полугодие);</w:t>
      </w:r>
    </w:p>
    <w:p w:rsidR="00C71E57" w:rsidRPr="00695540" w:rsidRDefault="00C71E57" w:rsidP="00C71E5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просвещение родителей по вопросам воспитания детей, в ходе которого  родители  получают  рекомендации классных руководителей и обмениваются собственным творческим опытом и находками в деле воспитания детей;</w:t>
      </w:r>
    </w:p>
    <w:p w:rsidR="00C71E57" w:rsidRPr="00695540" w:rsidRDefault="00C71E57" w:rsidP="00C71E5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с родителями посредством школьного сайта: размещается  информация, предусматривающая ознакомление родителей, школьные новости.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На уровне классов: </w:t>
      </w:r>
    </w:p>
    <w:p w:rsidR="00C71E57" w:rsidRPr="00695540" w:rsidRDefault="00C71E57" w:rsidP="00C71E5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родительский комитет, участвующий в решении вопросов воспитания и социализации детей их класса; </w:t>
      </w:r>
    </w:p>
    <w:p w:rsidR="00C71E57" w:rsidRPr="00695540" w:rsidRDefault="00C71E57" w:rsidP="00C71E5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классные родительские собрания (в том числе – дистанционные), происходящие в режиме обсуждения наиболее острых проблем обучения и воспитания обучающихся класса; </w:t>
      </w:r>
    </w:p>
    <w:p w:rsidR="00C71E57" w:rsidRPr="00695540" w:rsidRDefault="00C71E57" w:rsidP="00C71E5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индивидуальном уровне:</w:t>
      </w:r>
    </w:p>
    <w:p w:rsidR="00C71E57" w:rsidRPr="00695540" w:rsidRDefault="00C71E57" w:rsidP="00C71E57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к специалистам по запросу родителей для решения острых конфликтных ситуаций;</w:t>
      </w:r>
    </w:p>
    <w:p w:rsidR="00C71E57" w:rsidRPr="00695540" w:rsidRDefault="00C71E57" w:rsidP="00C71E57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C71E57" w:rsidRPr="00695540" w:rsidRDefault="00C71E57" w:rsidP="00C71E57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 со стороны родителей в подготовке и проведении общешкольных и </w:t>
      </w:r>
      <w:proofErr w:type="spellStart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внутриклассных</w:t>
      </w:r>
      <w:proofErr w:type="spellEnd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воспитательной направленности;</w:t>
      </w:r>
    </w:p>
    <w:p w:rsidR="00C71E57" w:rsidRPr="00695540" w:rsidRDefault="00C71E57" w:rsidP="00C71E57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консультирование c целью координации воспитательных усилий педагогов и родителей.</w:t>
      </w:r>
    </w:p>
    <w:p w:rsidR="00C71E57" w:rsidRPr="00695540" w:rsidRDefault="001E3665" w:rsidP="00C71E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3.12</w:t>
      </w:r>
      <w:r w:rsidR="00C71E57" w:rsidRPr="00695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Модуль «Профилактика»</w:t>
      </w:r>
    </w:p>
    <w:p w:rsidR="00C71E57" w:rsidRPr="00695540" w:rsidRDefault="00C71E57" w:rsidP="00C71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Совместная деятельность педагогов, школьников, родителей по направлению «Профилактика» включает в себя развитие творческих способностей и коммуникативных навыков детей, формирование здорового образа жизни, воспитание культуры поведения. Создание условий для формирования желаний учащихся приносить пользу обществу, уважение к правам и свободам человека, позитивного отношения к жизни, стрессоустойчивости, воспитанию законопослушного поведения реализуется через следующие направления:                                                                                                                          • Программа по профилактике и безнадзорности и правонарушений несовершеннолетних и пропаганде здорового образа жизни, направленная на профилактику потребления несовершеннолетними наркотических, токсических и других </w:t>
      </w:r>
      <w:proofErr w:type="spellStart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(ПАВ), алкогольной продукции, </w:t>
      </w:r>
      <w:proofErr w:type="spellStart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;                                                                                 • межведомственная профилактическая акция «Подросток», направлена на профилактику безнадзорности и правонарушений несовершеннолетних, организацию отдыха и занятости в летний период детей и подростков, находящихся в социально опасном положении, состоящих на профилактическом учете в органах внутренних и образовательном учреждении;                                                                                                                                               • привлечение школьников к проблеме межэтнических отношений, через организацию классных часов, круглых столов, мастер-классов;                                                                                   • мониторинг ежедневной занятости учащихся, состоящих на всех видах профилактического учета;                                                                                                                            • заседание Совета профилактики;                                                                                                                  • коллективные и индивидуальные профилактические беседы с учащимися инспектором ПДН;                                                                                                                                                                  • спортивно-массовые мероприятия, направленные на пропаганду занятий спортом и здорового образа жизни.</w:t>
      </w:r>
    </w:p>
    <w:p w:rsidR="00C71E57" w:rsidRPr="00695540" w:rsidRDefault="00C71E57" w:rsidP="00C71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ОСНОВНЫЕ НАПРАВЛЕНИЯ САМОАНАЛИЗА ВОСПИТАТЕЛЬНОЙ РАБОТЫ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Самоанализ осуществляется ежегодно силами самой школы. 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 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C71E57" w:rsidRPr="00695540" w:rsidRDefault="00C71E57" w:rsidP="00C71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C71E57" w:rsidRPr="00695540" w:rsidRDefault="00C71E57" w:rsidP="00C71E5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направлениями анализа организуемого в школе воспитательного процесса являются следующие: </w:t>
      </w:r>
    </w:p>
    <w:p w:rsidR="00C71E57" w:rsidRPr="00695540" w:rsidRDefault="00C71E57" w:rsidP="00C71E57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воспитания, социализации и саморазвития школьников (какова динамика личностного развития школьников каждого класса; какие прежде существовавшие проблемы личностного развития школьников удалось решить; какие проблемы решить не удалось и почему; какие новые проблемы появились, над чем далее предстоит работать?)</w:t>
      </w:r>
    </w:p>
    <w:p w:rsidR="00C71E57" w:rsidRPr="00695540" w:rsidRDefault="00C71E57" w:rsidP="00C71E57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Воспитательная деятельность педагогов (испытывают ли педагоги затруднения в определении цели и задач своей воспитательной деятельности; испытывают ли они проблемы с реализацией воспитательного потенциала их совместной с детьми деятельности; стремятся ли они к формированию вокруг себя привлекательных для школьников детско-взрослых общностей; доброжелателен ли стиль их общения со школьниками; складываются ли у них доверительные отношения со школьниками; являются ли они для своих воспитанников значимыми взрослыми людьми?) </w:t>
      </w:r>
    </w:p>
    <w:p w:rsidR="00C71E57" w:rsidRPr="00695540" w:rsidRDefault="00C71E57" w:rsidP="00C71E57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воспитательным процессом в образовательной организации (имеют ли педагоги чёткое представление о нормативно-методических документах, регулирующих воспитательный процесс в школе, о своих должностных обязанностях и правах, сфере своей ответственности; создаются ли школьной администрацией условия для профессионального роста педагогов в сфере воспитания; поощряются ли школьные педагоги за хорошую воспитательную работу со школьниками?)</w:t>
      </w:r>
    </w:p>
    <w:p w:rsidR="00C71E57" w:rsidRPr="00695540" w:rsidRDefault="00C71E57" w:rsidP="00C71E57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Ресурсное обеспечение воспитательного процесса в образовательной организации (в каких материальных, кадровых, информационных ресурсах, необходимых для организации воспитательного процесса, особенно нуждается школа – с учётом ее реальных возможностей; какие имеющиеся у школы ресурсы используются недостаточно; какие нуждаются в обновлении?)</w:t>
      </w:r>
    </w:p>
    <w:p w:rsidR="00C71E57" w:rsidRPr="00695540" w:rsidRDefault="00C71E57" w:rsidP="00C71E57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 анализа, организуемого в школе воспитательного процесса,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sectPr w:rsidR="00C71E57" w:rsidRPr="00695540" w:rsidSect="0048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2700"/>
    <w:multiLevelType w:val="multilevel"/>
    <w:tmpl w:val="BCD6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E52C5"/>
    <w:multiLevelType w:val="multilevel"/>
    <w:tmpl w:val="1DDC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5151B4"/>
    <w:multiLevelType w:val="hybridMultilevel"/>
    <w:tmpl w:val="4C7A4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6168F"/>
    <w:multiLevelType w:val="multilevel"/>
    <w:tmpl w:val="32E6F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3E596A"/>
    <w:multiLevelType w:val="multilevel"/>
    <w:tmpl w:val="0F8A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243A14"/>
    <w:multiLevelType w:val="multilevel"/>
    <w:tmpl w:val="989A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8F4E8F"/>
    <w:multiLevelType w:val="multilevel"/>
    <w:tmpl w:val="121C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1028BB"/>
    <w:multiLevelType w:val="multilevel"/>
    <w:tmpl w:val="7D8A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0205A8"/>
    <w:multiLevelType w:val="multilevel"/>
    <w:tmpl w:val="3734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BB3018"/>
    <w:multiLevelType w:val="multilevel"/>
    <w:tmpl w:val="9480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BD7E99"/>
    <w:multiLevelType w:val="hybridMultilevel"/>
    <w:tmpl w:val="FCC26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A31D9"/>
    <w:multiLevelType w:val="multilevel"/>
    <w:tmpl w:val="0C7E8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6A66A7"/>
    <w:multiLevelType w:val="hybridMultilevel"/>
    <w:tmpl w:val="AFE0DB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A34AB8"/>
    <w:multiLevelType w:val="multilevel"/>
    <w:tmpl w:val="7596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F24C39"/>
    <w:multiLevelType w:val="multilevel"/>
    <w:tmpl w:val="C5B0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2E5EE4"/>
    <w:multiLevelType w:val="multilevel"/>
    <w:tmpl w:val="4938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B65836"/>
    <w:multiLevelType w:val="multilevel"/>
    <w:tmpl w:val="9B2A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280C9E"/>
    <w:multiLevelType w:val="multilevel"/>
    <w:tmpl w:val="8ACE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9A04DF"/>
    <w:multiLevelType w:val="multilevel"/>
    <w:tmpl w:val="3D8692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6413CA"/>
    <w:multiLevelType w:val="multilevel"/>
    <w:tmpl w:val="A632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9C3ADB"/>
    <w:multiLevelType w:val="multilevel"/>
    <w:tmpl w:val="435C7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3C0AF8"/>
    <w:multiLevelType w:val="multilevel"/>
    <w:tmpl w:val="ECB8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4A645E"/>
    <w:multiLevelType w:val="multilevel"/>
    <w:tmpl w:val="7A4C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04666B"/>
    <w:multiLevelType w:val="multilevel"/>
    <w:tmpl w:val="AFAA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D85CCE"/>
    <w:multiLevelType w:val="multilevel"/>
    <w:tmpl w:val="4CA4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3"/>
  </w:num>
  <w:num w:numId="3">
    <w:abstractNumId w:val="6"/>
  </w:num>
  <w:num w:numId="4">
    <w:abstractNumId w:val="8"/>
  </w:num>
  <w:num w:numId="5">
    <w:abstractNumId w:val="5"/>
  </w:num>
  <w:num w:numId="6">
    <w:abstractNumId w:val="15"/>
  </w:num>
  <w:num w:numId="7">
    <w:abstractNumId w:val="21"/>
  </w:num>
  <w:num w:numId="8">
    <w:abstractNumId w:val="24"/>
  </w:num>
  <w:num w:numId="9">
    <w:abstractNumId w:val="13"/>
  </w:num>
  <w:num w:numId="10">
    <w:abstractNumId w:val="22"/>
  </w:num>
  <w:num w:numId="11">
    <w:abstractNumId w:val="19"/>
  </w:num>
  <w:num w:numId="12">
    <w:abstractNumId w:val="16"/>
  </w:num>
  <w:num w:numId="13">
    <w:abstractNumId w:val="0"/>
  </w:num>
  <w:num w:numId="14">
    <w:abstractNumId w:val="11"/>
  </w:num>
  <w:num w:numId="15">
    <w:abstractNumId w:val="7"/>
  </w:num>
  <w:num w:numId="16">
    <w:abstractNumId w:val="17"/>
  </w:num>
  <w:num w:numId="17">
    <w:abstractNumId w:val="9"/>
  </w:num>
  <w:num w:numId="18">
    <w:abstractNumId w:val="4"/>
  </w:num>
  <w:num w:numId="19">
    <w:abstractNumId w:val="1"/>
  </w:num>
  <w:num w:numId="20">
    <w:abstractNumId w:val="14"/>
  </w:num>
  <w:num w:numId="21">
    <w:abstractNumId w:val="20"/>
  </w:num>
  <w:num w:numId="22">
    <w:abstractNumId w:val="18"/>
  </w:num>
  <w:num w:numId="23">
    <w:abstractNumId w:val="12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7"/>
    <w:rsid w:val="000908C4"/>
    <w:rsid w:val="000A76D7"/>
    <w:rsid w:val="00130E7D"/>
    <w:rsid w:val="001E3665"/>
    <w:rsid w:val="00223934"/>
    <w:rsid w:val="00487B1B"/>
    <w:rsid w:val="00695540"/>
    <w:rsid w:val="009F1BB6"/>
    <w:rsid w:val="00BD3199"/>
    <w:rsid w:val="00C71E57"/>
    <w:rsid w:val="00C95FFD"/>
    <w:rsid w:val="00DF79B8"/>
    <w:rsid w:val="00E2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57"/>
    <w:pPr>
      <w:spacing w:after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E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E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C71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57"/>
    <w:pPr>
      <w:spacing w:after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E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E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C71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eryozovka200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20</Pages>
  <Words>7419</Words>
  <Characters>42292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BIBLIOTEKA</cp:lastModifiedBy>
  <cp:revision>7</cp:revision>
  <cp:lastPrinted>2022-09-19T13:20:00Z</cp:lastPrinted>
  <dcterms:created xsi:type="dcterms:W3CDTF">2022-01-02T17:18:00Z</dcterms:created>
  <dcterms:modified xsi:type="dcterms:W3CDTF">2022-09-19T13:59:00Z</dcterms:modified>
</cp:coreProperties>
</file>