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6C" w:rsidRDefault="009A3A6C" w:rsidP="009A3A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6B25">
        <w:rPr>
          <w:rFonts w:ascii="Times New Roman" w:hAnsi="Times New Roman" w:cs="Times New Roman"/>
          <w:b/>
          <w:bCs/>
          <w:sz w:val="26"/>
          <w:szCs w:val="26"/>
        </w:rPr>
        <w:t>Аннотация к рабоч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ей </w:t>
      </w:r>
      <w:r w:rsidRPr="008A6B25">
        <w:rPr>
          <w:rFonts w:ascii="Times New Roman" w:hAnsi="Times New Roman" w:cs="Times New Roman"/>
          <w:b/>
          <w:bCs/>
          <w:sz w:val="26"/>
          <w:szCs w:val="26"/>
        </w:rPr>
        <w:t>программ</w:t>
      </w:r>
      <w:r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8A6B25">
        <w:rPr>
          <w:rFonts w:ascii="Times New Roman" w:hAnsi="Times New Roman" w:cs="Times New Roman"/>
          <w:b/>
          <w:bCs/>
          <w:sz w:val="26"/>
          <w:szCs w:val="26"/>
        </w:rPr>
        <w:t xml:space="preserve"> по  </w:t>
      </w:r>
      <w:r w:rsidR="00894E69">
        <w:rPr>
          <w:rFonts w:ascii="Times New Roman" w:hAnsi="Times New Roman" w:cs="Times New Roman"/>
          <w:b/>
          <w:bCs/>
          <w:sz w:val="26"/>
          <w:szCs w:val="26"/>
        </w:rPr>
        <w:t>математике в 5</w:t>
      </w:r>
      <w:r w:rsidR="00D00AC9">
        <w:rPr>
          <w:rFonts w:ascii="Times New Roman" w:hAnsi="Times New Roman" w:cs="Times New Roman"/>
          <w:b/>
          <w:bCs/>
          <w:sz w:val="26"/>
          <w:szCs w:val="26"/>
        </w:rPr>
        <w:t>-6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</w:t>
      </w:r>
      <w:r w:rsidR="005F7A95">
        <w:rPr>
          <w:rFonts w:ascii="Times New Roman" w:hAnsi="Times New Roman" w:cs="Times New Roman"/>
          <w:b/>
          <w:bCs/>
          <w:sz w:val="26"/>
          <w:szCs w:val="26"/>
        </w:rPr>
        <w:t>ах</w:t>
      </w:r>
    </w:p>
    <w:p w:rsidR="00B01AC7" w:rsidRDefault="009A3A6C" w:rsidP="009A3A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20</w:t>
      </w:r>
      <w:r w:rsidR="00183FC2">
        <w:rPr>
          <w:rFonts w:ascii="Times New Roman" w:hAnsi="Times New Roman" w:cs="Times New Roman"/>
          <w:b/>
          <w:bCs/>
          <w:sz w:val="26"/>
          <w:szCs w:val="26"/>
        </w:rPr>
        <w:t>20</w:t>
      </w:r>
      <w:r>
        <w:rPr>
          <w:rFonts w:ascii="Times New Roman" w:hAnsi="Times New Roman" w:cs="Times New Roman"/>
          <w:b/>
          <w:bCs/>
          <w:sz w:val="26"/>
          <w:szCs w:val="26"/>
        </w:rPr>
        <w:t>-20</w:t>
      </w:r>
      <w:r w:rsidR="00E44044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183FC2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  <w:r w:rsidR="00B01AC7">
        <w:rPr>
          <w:rFonts w:ascii="Times New Roman" w:hAnsi="Times New Roman" w:cs="Times New Roman"/>
          <w:b/>
          <w:bCs/>
          <w:sz w:val="26"/>
          <w:szCs w:val="26"/>
        </w:rPr>
        <w:t>.</w:t>
      </w:r>
      <w:bookmarkStart w:id="0" w:name="_GoBack"/>
      <w:bookmarkEnd w:id="0"/>
    </w:p>
    <w:p w:rsidR="001C5ABD" w:rsidRPr="00CF1575" w:rsidRDefault="001C5ABD" w:rsidP="001C5ABD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1575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составлена на основании:</w:t>
      </w:r>
    </w:p>
    <w:p w:rsidR="001C5ABD" w:rsidRPr="00CF1575" w:rsidRDefault="001C5ABD" w:rsidP="001C5AB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1575">
        <w:rPr>
          <w:rFonts w:ascii="Times New Roman" w:eastAsia="Times New Roman" w:hAnsi="Times New Roman" w:cs="Times New Roman"/>
          <w:bCs/>
          <w:sz w:val="24"/>
          <w:szCs w:val="24"/>
        </w:rPr>
        <w:t xml:space="preserve">авторской программы А.Г. </w:t>
      </w:r>
      <w:proofErr w:type="gramStart"/>
      <w:r w:rsidRPr="00CF1575">
        <w:rPr>
          <w:rFonts w:ascii="Times New Roman" w:eastAsia="Times New Roman" w:hAnsi="Times New Roman" w:cs="Times New Roman"/>
          <w:bCs/>
          <w:sz w:val="24"/>
          <w:szCs w:val="24"/>
        </w:rPr>
        <w:t>Мерзляка</w:t>
      </w:r>
      <w:proofErr w:type="gramEnd"/>
      <w:r w:rsidRPr="00CF1575">
        <w:rPr>
          <w:rFonts w:ascii="Times New Roman" w:eastAsia="Times New Roman" w:hAnsi="Times New Roman" w:cs="Times New Roman"/>
          <w:bCs/>
          <w:sz w:val="24"/>
          <w:szCs w:val="24"/>
        </w:rPr>
        <w:t>, В.Б. Полонского, М.С. Якир, Е.В. Буцко по математике для 5-6 классов общеобразовательных учреждений, которая входит в единый реестр примерных основных образовательных программ;</w:t>
      </w:r>
    </w:p>
    <w:p w:rsidR="001C5ABD" w:rsidRPr="00CF1575" w:rsidRDefault="001C5ABD" w:rsidP="001C5AB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1575">
        <w:rPr>
          <w:rFonts w:ascii="Times New Roman" w:eastAsia="Times New Roman" w:hAnsi="Times New Roman" w:cs="Times New Roman"/>
          <w:bCs/>
          <w:sz w:val="24"/>
          <w:szCs w:val="24"/>
        </w:rPr>
        <w:t>фундаментального ядра содержания общего образования;</w:t>
      </w:r>
    </w:p>
    <w:p w:rsidR="001C5ABD" w:rsidRPr="00CF1575" w:rsidRDefault="001C5ABD" w:rsidP="001C5AB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1575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с примерными программами для начального общего образования по математике. </w:t>
      </w:r>
    </w:p>
    <w:p w:rsidR="00CF1575" w:rsidRPr="00CF1575" w:rsidRDefault="00CF1575" w:rsidP="00CF1575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1575">
        <w:rPr>
          <w:rFonts w:ascii="Times New Roman" w:eastAsia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 № 1897;</w:t>
      </w:r>
    </w:p>
    <w:p w:rsidR="00CF1575" w:rsidRPr="00CF1575" w:rsidRDefault="00CF1575" w:rsidP="00CF1575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75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(допущенных) Министерством образования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</w:t>
      </w:r>
      <w:r w:rsidRPr="00CF1575">
        <w:rPr>
          <w:rFonts w:ascii="Times New Roman" w:eastAsia="Times New Roman" w:hAnsi="Times New Roman" w:cs="Times New Roman"/>
          <w:bCs/>
          <w:sz w:val="24"/>
          <w:szCs w:val="24"/>
        </w:rPr>
        <w:t>Министерства образования и науки Российской Федерации от</w:t>
      </w:r>
      <w:r w:rsidRPr="00CF1575">
        <w:rPr>
          <w:rFonts w:ascii="Times New Roman" w:hAnsi="Times New Roman" w:cs="Times New Roman"/>
          <w:sz w:val="24"/>
          <w:szCs w:val="24"/>
        </w:rPr>
        <w:t xml:space="preserve"> 31.03.2014 г.№ 253;</w:t>
      </w:r>
    </w:p>
    <w:p w:rsidR="00CF1575" w:rsidRPr="00CF1575" w:rsidRDefault="00CF1575" w:rsidP="00CF1575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1575">
        <w:rPr>
          <w:rFonts w:ascii="Times New Roman" w:hAnsi="Times New Roman" w:cs="Times New Roman"/>
          <w:sz w:val="24"/>
          <w:szCs w:val="24"/>
        </w:rPr>
        <w:t>Федерального базисного учебного плана и примерных учебных планов для общеобразовательных учреждений РФ, реализующих программу</w:t>
      </w:r>
    </w:p>
    <w:p w:rsidR="00CF1575" w:rsidRDefault="00CF1575" w:rsidP="00CF1575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F1575" w:rsidRPr="00CF1575" w:rsidRDefault="00CF1575" w:rsidP="00CF1575">
      <w:pPr>
        <w:spacing w:after="0"/>
        <w:ind w:firstLine="709"/>
        <w:rPr>
          <w:rFonts w:ascii="Times New Roman" w:hAnsi="Times New Roman" w:cs="Times New Roman"/>
          <w:color w:val="009900"/>
          <w:sz w:val="24"/>
          <w:szCs w:val="24"/>
        </w:rPr>
      </w:pPr>
      <w:r w:rsidRPr="00CF1575">
        <w:rPr>
          <w:rFonts w:ascii="Times New Roman" w:hAnsi="Times New Roman" w:cs="Times New Roman"/>
          <w:b/>
          <w:sz w:val="24"/>
          <w:szCs w:val="24"/>
        </w:rPr>
        <w:t>Целью изучения курса математики в 5</w:t>
      </w:r>
      <w:r w:rsidR="00D00AC9">
        <w:rPr>
          <w:rFonts w:ascii="Times New Roman" w:hAnsi="Times New Roman" w:cs="Times New Roman"/>
          <w:b/>
          <w:sz w:val="24"/>
          <w:szCs w:val="24"/>
        </w:rPr>
        <w:t xml:space="preserve">-6 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CF1575">
        <w:rPr>
          <w:rFonts w:ascii="Times New Roman" w:hAnsi="Times New Roman" w:cs="Times New Roman"/>
          <w:b/>
          <w:sz w:val="24"/>
          <w:szCs w:val="24"/>
        </w:rPr>
        <w:t>ласс</w:t>
      </w:r>
      <w:r w:rsidR="00D00AC9">
        <w:rPr>
          <w:rFonts w:ascii="Times New Roman" w:hAnsi="Times New Roman" w:cs="Times New Roman"/>
          <w:b/>
          <w:sz w:val="24"/>
          <w:szCs w:val="24"/>
        </w:rPr>
        <w:t>ах</w:t>
      </w:r>
      <w:r w:rsidRPr="00CF1575">
        <w:rPr>
          <w:rFonts w:ascii="Times New Roman" w:hAnsi="Times New Roman" w:cs="Times New Roman"/>
          <w:b/>
          <w:sz w:val="24"/>
          <w:szCs w:val="24"/>
        </w:rPr>
        <w:t xml:space="preserve"> является</w:t>
      </w:r>
      <w:r w:rsidRPr="00CF1575">
        <w:rPr>
          <w:rFonts w:ascii="Times New Roman" w:hAnsi="Times New Roman" w:cs="Times New Roman"/>
          <w:color w:val="009900"/>
          <w:sz w:val="24"/>
          <w:szCs w:val="24"/>
        </w:rPr>
        <w:t>:</w:t>
      </w:r>
    </w:p>
    <w:p w:rsidR="00CF1575" w:rsidRPr="00CF1575" w:rsidRDefault="00CF1575" w:rsidP="00CF157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F1575">
        <w:rPr>
          <w:rFonts w:ascii="Times New Roman" w:hAnsi="Times New Roman" w:cs="Times New Roman"/>
          <w:sz w:val="24"/>
          <w:szCs w:val="24"/>
        </w:rPr>
        <w:t>систематическое развитие понятий числа, выработка умений выполнять устно и письменно арифметические действия над числами, переводить практические задачи на язык математики, подготовка учащихся к изучению систематических курсов алгебры и геометрии.</w:t>
      </w:r>
    </w:p>
    <w:p w:rsidR="00CF1575" w:rsidRPr="00CF1575" w:rsidRDefault="00CF1575" w:rsidP="00CF1575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F1575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CF1575" w:rsidRPr="00CF1575" w:rsidRDefault="00CF1575" w:rsidP="00CF1575">
      <w:pPr>
        <w:numPr>
          <w:ilvl w:val="0"/>
          <w:numId w:val="2"/>
        </w:numPr>
        <w:tabs>
          <w:tab w:val="right" w:leader="underscore" w:pos="771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F1575">
        <w:rPr>
          <w:rFonts w:ascii="Times New Roman" w:hAnsi="Times New Roman" w:cs="Times New Roman"/>
          <w:bCs/>
          <w:color w:val="000000"/>
          <w:sz w:val="24"/>
          <w:szCs w:val="24"/>
        </w:rPr>
        <w:t>развивать</w:t>
      </w:r>
      <w:r w:rsidRPr="00CF1575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месте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CF1575" w:rsidRPr="00CF1575" w:rsidRDefault="00CF1575" w:rsidP="00CF1575">
      <w:pPr>
        <w:numPr>
          <w:ilvl w:val="0"/>
          <w:numId w:val="2"/>
        </w:numPr>
        <w:tabs>
          <w:tab w:val="right" w:leader="underscore" w:pos="771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F1575">
        <w:rPr>
          <w:rFonts w:ascii="Times New Roman" w:hAnsi="Times New Roman" w:cs="Times New Roman"/>
          <w:bCs/>
          <w:color w:val="000000"/>
          <w:sz w:val="24"/>
          <w:szCs w:val="24"/>
        </w:rPr>
        <w:t>научить владеть</w:t>
      </w:r>
      <w:r w:rsidRPr="00CF1575">
        <w:rPr>
          <w:rFonts w:ascii="Times New Roman" w:hAnsi="Times New Roman" w:cs="Times New Roman"/>
          <w:color w:val="000000"/>
          <w:sz w:val="24"/>
          <w:szCs w:val="24"/>
        </w:rPr>
        <w:t xml:space="preserve">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CF1575" w:rsidRPr="00CF1575" w:rsidRDefault="00CF1575" w:rsidP="00CF1575">
      <w:pPr>
        <w:numPr>
          <w:ilvl w:val="0"/>
          <w:numId w:val="2"/>
        </w:numPr>
        <w:tabs>
          <w:tab w:val="right" w:leader="underscore" w:pos="771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F1575">
        <w:rPr>
          <w:rFonts w:ascii="Times New Roman" w:hAnsi="Times New Roman" w:cs="Times New Roman"/>
          <w:bCs/>
          <w:color w:val="000000"/>
          <w:sz w:val="24"/>
          <w:szCs w:val="24"/>
        </w:rPr>
        <w:t>развивать</w:t>
      </w:r>
      <w:r w:rsidRPr="00CF1575">
        <w:rPr>
          <w:rFonts w:ascii="Times New Roman" w:hAnsi="Times New Roman" w:cs="Times New Roman"/>
          <w:color w:val="000000"/>
          <w:sz w:val="24"/>
          <w:szCs w:val="24"/>
        </w:rPr>
        <w:t xml:space="preserve">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CF1575" w:rsidRPr="00CF1575" w:rsidRDefault="00CF1575" w:rsidP="00CF1575">
      <w:pPr>
        <w:numPr>
          <w:ilvl w:val="0"/>
          <w:numId w:val="2"/>
        </w:numPr>
        <w:tabs>
          <w:tab w:val="right" w:leader="underscore" w:pos="771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F1575">
        <w:rPr>
          <w:rFonts w:ascii="Times New Roman" w:hAnsi="Times New Roman" w:cs="Times New Roman"/>
          <w:bCs/>
          <w:color w:val="000000"/>
          <w:sz w:val="24"/>
          <w:szCs w:val="24"/>
        </w:rPr>
        <w:t>дать</w:t>
      </w:r>
      <w:r w:rsidRPr="00CF1575">
        <w:rPr>
          <w:rFonts w:ascii="Times New Roman" w:hAnsi="Times New Roman" w:cs="Times New Roman"/>
          <w:color w:val="000000"/>
          <w:sz w:val="24"/>
          <w:szCs w:val="24"/>
        </w:rPr>
        <w:t>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CF1575" w:rsidRPr="00CF1575" w:rsidRDefault="00CF1575" w:rsidP="00CF1575">
      <w:pPr>
        <w:numPr>
          <w:ilvl w:val="0"/>
          <w:numId w:val="2"/>
        </w:numPr>
        <w:tabs>
          <w:tab w:val="right" w:leader="underscore" w:pos="771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F1575">
        <w:rPr>
          <w:rFonts w:ascii="Times New Roman" w:hAnsi="Times New Roman" w:cs="Times New Roman"/>
          <w:bCs/>
          <w:color w:val="000000"/>
          <w:sz w:val="24"/>
          <w:szCs w:val="24"/>
        </w:rPr>
        <w:t>развивать</w:t>
      </w:r>
      <w:r w:rsidRPr="00CF1575">
        <w:rPr>
          <w:rFonts w:ascii="Times New Roman" w:hAnsi="Times New Roman" w:cs="Times New Roman"/>
          <w:color w:val="000000"/>
          <w:sz w:val="24"/>
          <w:szCs w:val="24"/>
        </w:rPr>
        <w:t xml:space="preserve"> логическое мышление и речь – умение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CF1575" w:rsidRPr="00CF1575" w:rsidRDefault="00CF1575" w:rsidP="00CF1575">
      <w:pPr>
        <w:numPr>
          <w:ilvl w:val="0"/>
          <w:numId w:val="2"/>
        </w:numPr>
        <w:tabs>
          <w:tab w:val="right" w:leader="underscore" w:pos="771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F157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формировать </w:t>
      </w:r>
      <w:r w:rsidRPr="00CF1575">
        <w:rPr>
          <w:rFonts w:ascii="Times New Roman" w:hAnsi="Times New Roman" w:cs="Times New Roman"/>
          <w:color w:val="000000"/>
          <w:sz w:val="24"/>
          <w:szCs w:val="24"/>
        </w:rPr>
        <w:t>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CF1575" w:rsidRPr="00CF1575" w:rsidRDefault="00CF1575" w:rsidP="00CF1575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CF1575" w:rsidRPr="00CF1575" w:rsidSect="00B01AC7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409AA"/>
    <w:multiLevelType w:val="hybridMultilevel"/>
    <w:tmpl w:val="F8B859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F8DB3DA"/>
    <w:multiLevelType w:val="singleLevel"/>
    <w:tmpl w:val="096DE9F8"/>
    <w:lvl w:ilvl="0">
      <w:numFmt w:val="bullet"/>
      <w:lvlText w:val="·"/>
      <w:lvlJc w:val="left"/>
      <w:pPr>
        <w:tabs>
          <w:tab w:val="num" w:pos="576"/>
        </w:tabs>
        <w:ind w:firstLine="288"/>
      </w:pPr>
      <w:rPr>
        <w:rFonts w:ascii="Symbol" w:hAnsi="Symbol" w:cs="Symbol"/>
        <w:color w:val="00000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9A3A6C"/>
    <w:rsid w:val="00066C13"/>
    <w:rsid w:val="00183FC2"/>
    <w:rsid w:val="001C5ABD"/>
    <w:rsid w:val="00404059"/>
    <w:rsid w:val="005F7A95"/>
    <w:rsid w:val="006E1D1F"/>
    <w:rsid w:val="00753C48"/>
    <w:rsid w:val="007F4F37"/>
    <w:rsid w:val="00894E69"/>
    <w:rsid w:val="008F5FDD"/>
    <w:rsid w:val="009A3A6C"/>
    <w:rsid w:val="00B01AC7"/>
    <w:rsid w:val="00CF1575"/>
    <w:rsid w:val="00D00AC9"/>
    <w:rsid w:val="00D803DD"/>
    <w:rsid w:val="00E44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6C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AC7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6C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AC7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11</cp:revision>
  <dcterms:created xsi:type="dcterms:W3CDTF">2017-09-05T07:19:00Z</dcterms:created>
  <dcterms:modified xsi:type="dcterms:W3CDTF">2020-08-25T07:18:00Z</dcterms:modified>
</cp:coreProperties>
</file>